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F4" w:rsidRPr="008243F4" w:rsidRDefault="008243F4" w:rsidP="008243F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</w:pPr>
      <w:proofErr w:type="spellStart"/>
      <w:r w:rsidRPr="008243F4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  <w:t>СанПиН</w:t>
      </w:r>
      <w:proofErr w:type="spellEnd"/>
      <w:r w:rsidRPr="008243F4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  <w:t xml:space="preserve"> 42-128-4690-88 Санитарные правила содержания территорий населенных мест</w:t>
      </w:r>
    </w:p>
    <w:p w:rsidR="008243F4" w:rsidRPr="008243F4" w:rsidRDefault="008243F4" w:rsidP="008243F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</w:rPr>
      </w:pPr>
      <w:r w:rsidRPr="008243F4">
        <w:rPr>
          <w:rFonts w:ascii="Arial" w:eastAsia="Times New Roman" w:hAnsi="Arial" w:cs="Arial"/>
          <w:color w:val="3C3C3C"/>
          <w:spacing w:val="1"/>
        </w:rPr>
        <w:t>Санитарные правила содержания территорий населенных мест</w:t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r w:rsidRPr="008243F4">
        <w:rPr>
          <w:rFonts w:ascii="Arial" w:eastAsia="Times New Roman" w:hAnsi="Arial" w:cs="Arial"/>
          <w:color w:val="2D2D2D"/>
          <w:spacing w:val="1"/>
        </w:rPr>
        <w:t>УТВЕРЖДЕНЫ Главным государственным санитарным врачом СССР, Заместителем министра здравоохранения СССР А.И.</w:t>
      </w:r>
      <w:r>
        <w:rPr>
          <w:rFonts w:ascii="Arial" w:eastAsia="Times New Roman" w:hAnsi="Arial" w:cs="Arial"/>
          <w:color w:val="2D2D2D"/>
          <w:spacing w:val="1"/>
        </w:rPr>
        <w:t xml:space="preserve"> </w:t>
      </w:r>
      <w:proofErr w:type="spellStart"/>
      <w:r w:rsidRPr="008243F4">
        <w:rPr>
          <w:rFonts w:ascii="Arial" w:eastAsia="Times New Roman" w:hAnsi="Arial" w:cs="Arial"/>
          <w:color w:val="2D2D2D"/>
          <w:spacing w:val="1"/>
        </w:rPr>
        <w:t>Кондрусевым</w:t>
      </w:r>
      <w:proofErr w:type="spellEnd"/>
      <w:r w:rsidRPr="008243F4">
        <w:rPr>
          <w:rFonts w:ascii="Arial" w:eastAsia="Times New Roman" w:hAnsi="Arial" w:cs="Arial"/>
          <w:color w:val="2D2D2D"/>
          <w:spacing w:val="1"/>
        </w:rPr>
        <w:t xml:space="preserve"> 5 августа 1988 года, N 4690-88 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before="107" w:after="5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</w:rPr>
      </w:pPr>
      <w:r w:rsidRPr="008243F4">
        <w:rPr>
          <w:rFonts w:ascii="Arial" w:eastAsia="Times New Roman" w:hAnsi="Arial" w:cs="Arial"/>
          <w:color w:val="3C3C3C"/>
          <w:spacing w:val="1"/>
        </w:rPr>
        <w:t>1. Общие положения</w:t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1.1. Организация рациональной системы сбора, временного хранения, регулярного вывоза твердых и жидких бытовых отходов и уборки территорий должна удовлетворять требованиям настоящих "Санитарных правил содержания территорий населенных мест".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 xml:space="preserve">1.2. 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</w:t>
      </w:r>
      <w:proofErr w:type="spellStart"/>
      <w:r w:rsidRPr="008243F4">
        <w:rPr>
          <w:rFonts w:ascii="Arial" w:eastAsia="Times New Roman" w:hAnsi="Arial" w:cs="Arial"/>
          <w:color w:val="2D2D2D"/>
          <w:spacing w:val="1"/>
        </w:rPr>
        <w:t>неканализованных</w:t>
      </w:r>
      <w:proofErr w:type="spellEnd"/>
      <w:r w:rsidRPr="008243F4">
        <w:rPr>
          <w:rFonts w:ascii="Arial" w:eastAsia="Times New Roman" w:hAnsi="Arial" w:cs="Arial"/>
          <w:color w:val="2D2D2D"/>
          <w:spacing w:val="1"/>
        </w:rPr>
        <w:t xml:space="preserve">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решением Исполкома местного Совета народных депутатов.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1.3. Для обеспечения должного санитарного уровня населенных мест и более эффективного использования парка специальных машин, бытовые отходы в городах следует удалять по единой централизованной системе специализированными транспортными коммунальными предприятиями исполкомов местных Советов народных депутатов.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  <w:r w:rsidRPr="008243F4">
        <w:rPr>
          <w:rFonts w:ascii="Arial" w:eastAsia="Times New Roman" w:hAnsi="Arial" w:cs="Arial"/>
          <w:color w:val="2D2D2D"/>
          <w:spacing w:val="1"/>
        </w:rPr>
        <w:br/>
        <w:t xml:space="preserve">Отходы, образующиеся при строительстве, ремонте, реконструкции жилых и общественных зданий, а также объектов культурно-бытового назначения, вывозят транспортом строительных организаций на специально выделенные участки. </w:t>
      </w:r>
      <w:proofErr w:type="spellStart"/>
      <w:r w:rsidRPr="008243F4">
        <w:rPr>
          <w:rFonts w:ascii="Arial" w:eastAsia="Times New Roman" w:hAnsi="Arial" w:cs="Arial"/>
          <w:color w:val="2D2D2D"/>
          <w:spacing w:val="1"/>
        </w:rPr>
        <w:t>Неутилизируемые</w:t>
      </w:r>
      <w:proofErr w:type="spellEnd"/>
      <w:r w:rsidRPr="008243F4">
        <w:rPr>
          <w:rFonts w:ascii="Arial" w:eastAsia="Times New Roman" w:hAnsi="Arial" w:cs="Arial"/>
          <w:color w:val="2D2D2D"/>
          <w:spacing w:val="1"/>
        </w:rPr>
        <w:t xml:space="preserve"> отходы промышленных предприятий вывозят транспортом этих предприятий на специальные полигоны или сооружения для их обезвреживания и захоронения.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1.4. Организация планово-регулярной системы и режим удаления бытовых отходов определяются на основании решений исполкомов городских Советов народных депутатов по представлению органов коммунального хозяйства и учреждений санитарно-эпидемиологической службы.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 xml:space="preserve">1.5. Планово-регулярная или заявочная система очистки должна осуществляться транспортными предприятиями системы </w:t>
      </w:r>
      <w:proofErr w:type="spellStart"/>
      <w:r w:rsidRPr="008243F4">
        <w:rPr>
          <w:rFonts w:ascii="Arial" w:eastAsia="Times New Roman" w:hAnsi="Arial" w:cs="Arial"/>
          <w:color w:val="2D2D2D"/>
          <w:spacing w:val="1"/>
        </w:rPr>
        <w:t>Минжилкомхоза</w:t>
      </w:r>
      <w:proofErr w:type="spellEnd"/>
      <w:r w:rsidRPr="008243F4">
        <w:rPr>
          <w:rFonts w:ascii="Arial" w:eastAsia="Times New Roman" w:hAnsi="Arial" w:cs="Arial"/>
          <w:color w:val="2D2D2D"/>
          <w:spacing w:val="1"/>
        </w:rPr>
        <w:t xml:space="preserve"> или ведомственного специального автотранспорта аналогичного предназначения.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 xml:space="preserve">1.6. В районах существующей застройки очередность планово-регулярной очистки устанавливается по согласованию с местными органами и учреждениями </w:t>
      </w:r>
      <w:proofErr w:type="spellStart"/>
      <w:r w:rsidRPr="008243F4">
        <w:rPr>
          <w:rFonts w:ascii="Arial" w:eastAsia="Times New Roman" w:hAnsi="Arial" w:cs="Arial"/>
          <w:color w:val="2D2D2D"/>
          <w:spacing w:val="1"/>
        </w:rPr>
        <w:t>санэпидслужбы</w:t>
      </w:r>
      <w:proofErr w:type="spellEnd"/>
      <w:r w:rsidRPr="008243F4">
        <w:rPr>
          <w:rFonts w:ascii="Arial" w:eastAsia="Times New Roman" w:hAnsi="Arial" w:cs="Arial"/>
          <w:color w:val="2D2D2D"/>
          <w:spacing w:val="1"/>
        </w:rPr>
        <w:t>. Во вновь застраиваемых жилых микрорайонах централизованная планово-регулярная очистка должна быть организована к моменту ввода зданий в эксплуатацию.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lastRenderedPageBreak/>
        <w:t>1.7. Мощность автотранспортных предприятий определяется органами коммунального хозяйства с учетом фактического развития жилого фонда, исправности автотранспорта и других местных условий конкретного населенного пункта.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 xml:space="preserve">1.8. Планово-регулярную очистку следует проводить по договорам-графикам, составленным между организацией, производящей удаление отходов, и жилищным органом по согласованию с учреждениями </w:t>
      </w:r>
      <w:proofErr w:type="spellStart"/>
      <w:r w:rsidRPr="008243F4">
        <w:rPr>
          <w:rFonts w:ascii="Arial" w:eastAsia="Times New Roman" w:hAnsi="Arial" w:cs="Arial"/>
          <w:color w:val="2D2D2D"/>
          <w:spacing w:val="1"/>
        </w:rPr>
        <w:t>санэпидслужбы</w:t>
      </w:r>
      <w:proofErr w:type="spellEnd"/>
      <w:r w:rsidRPr="008243F4">
        <w:rPr>
          <w:rFonts w:ascii="Arial" w:eastAsia="Times New Roman" w:hAnsi="Arial" w:cs="Arial"/>
          <w:color w:val="2D2D2D"/>
          <w:spacing w:val="1"/>
        </w:rPr>
        <w:t>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1.9. Санитарную очистку отдельных объектов, а также жилой территории различных ведомств, необходимо проводить при наличии в них специального автотранспорта под контролем и методическим руководством организаций по удалению отходов системы коммунального хозяйства, по графикам, принятым для данного населенного пункта.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1.10. Каждый рейс автомашины должен отмечаться в путевом листе администрацией полигона по складированию бытовых отходов.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1.11. При осуществлении удаления отходов методом "</w:t>
      </w:r>
      <w:proofErr w:type="spellStart"/>
      <w:r w:rsidRPr="008243F4">
        <w:rPr>
          <w:rFonts w:ascii="Arial" w:eastAsia="Times New Roman" w:hAnsi="Arial" w:cs="Arial"/>
          <w:color w:val="2D2D2D"/>
          <w:spacing w:val="1"/>
        </w:rPr>
        <w:t>самовывоза</w:t>
      </w:r>
      <w:proofErr w:type="spellEnd"/>
      <w:r w:rsidRPr="008243F4">
        <w:rPr>
          <w:rFonts w:ascii="Arial" w:eastAsia="Times New Roman" w:hAnsi="Arial" w:cs="Arial"/>
          <w:color w:val="2D2D2D"/>
          <w:spacing w:val="1"/>
        </w:rPr>
        <w:t>" должна применяться талонная система.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1.12. Для обеспечения шумового комфорта жителей бытовые и пищевые отходы необходимо удалять из домовладений не ранее 7 часов и не позднее 23 часов.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1.13. Вывоз твердых и жидких бытовых отходов непосредственно на поля и огороды запрещается.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1.14. Площадки для строительства мусороперегрузочных станций должны отводиться на промышленно-складских территориях или окраинах городов с санитарно-защитными зонами от жилых и общественных зданий не менее 100 м.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</w:rPr>
      </w:pPr>
      <w:r w:rsidRPr="008243F4">
        <w:rPr>
          <w:rFonts w:ascii="Arial" w:eastAsia="Times New Roman" w:hAnsi="Arial" w:cs="Arial"/>
          <w:color w:val="3C3C3C"/>
          <w:spacing w:val="1"/>
        </w:rPr>
        <w:t>2. Сбор твердых, жидких бытовых и пищевых отходов</w:t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b/>
          <w:bCs/>
          <w:color w:val="2D2D2D"/>
          <w:spacing w:val="1"/>
        </w:rPr>
        <w:t>2.1. Общие требования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 xml:space="preserve">2.1.1. Объектами очистки являются: территория домовладений, уличные и </w:t>
      </w:r>
      <w:proofErr w:type="spellStart"/>
      <w:r w:rsidRPr="008243F4">
        <w:rPr>
          <w:rFonts w:ascii="Arial" w:eastAsia="Times New Roman" w:hAnsi="Arial" w:cs="Arial"/>
          <w:color w:val="2D2D2D"/>
          <w:spacing w:val="1"/>
        </w:rPr>
        <w:t>микрорайонные</w:t>
      </w:r>
      <w:proofErr w:type="spellEnd"/>
      <w:r w:rsidRPr="008243F4">
        <w:rPr>
          <w:rFonts w:ascii="Arial" w:eastAsia="Times New Roman" w:hAnsi="Arial" w:cs="Arial"/>
          <w:color w:val="2D2D2D"/>
          <w:spacing w:val="1"/>
        </w:rPr>
        <w:t xml:space="preserve"> проезды, объекты культурно-бытового назначения, территории различных предприятий, учреждений и организаций, парки, скверы, площади, места общественного пользования, места отдыха.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2.1.2. Ввиду повышенного эпидемического риска и опасности для здоровья населения специфическими объектами очистки следует считать: медицинские учреждения, особенно инфекционные, кожно-венерологические, туберкулезные больницы и отделения, ветеринарные объекты, пляжи.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2.1.3. На территории домовладений должны быть выделены специальные площадки для размещения контейнеров с удобными подъездами для транспорта. Площадка должна быть открытой, с водонепроницаемым покрытием и желательно огражденной зелеными насаждениями.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2.1.4. 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lastRenderedPageBreak/>
        <w:t xml:space="preserve">2.1.5. Твердые бытовые отходы вывозятся </w:t>
      </w:r>
      <w:proofErr w:type="spellStart"/>
      <w:r w:rsidRPr="008243F4">
        <w:rPr>
          <w:rFonts w:ascii="Arial" w:eastAsia="Times New Roman" w:hAnsi="Arial" w:cs="Arial"/>
          <w:color w:val="2D2D2D"/>
          <w:spacing w:val="1"/>
        </w:rPr>
        <w:t>мусоровозным</w:t>
      </w:r>
      <w:proofErr w:type="spellEnd"/>
      <w:r w:rsidRPr="008243F4">
        <w:rPr>
          <w:rFonts w:ascii="Arial" w:eastAsia="Times New Roman" w:hAnsi="Arial" w:cs="Arial"/>
          <w:color w:val="2D2D2D"/>
          <w:spacing w:val="1"/>
        </w:rPr>
        <w:t xml:space="preserve"> транспортом, а жидкие отходы из не</w:t>
      </w:r>
      <w:r>
        <w:rPr>
          <w:rFonts w:ascii="Arial" w:eastAsia="Times New Roman" w:hAnsi="Arial" w:cs="Arial"/>
          <w:color w:val="2D2D2D"/>
          <w:spacing w:val="1"/>
        </w:rPr>
        <w:t xml:space="preserve"> </w:t>
      </w:r>
      <w:r w:rsidRPr="008243F4">
        <w:rPr>
          <w:rFonts w:ascii="Arial" w:eastAsia="Times New Roman" w:hAnsi="Arial" w:cs="Arial"/>
          <w:color w:val="2D2D2D"/>
          <w:spacing w:val="1"/>
        </w:rPr>
        <w:t>канализованных домовладений - ассенизационным вакуумным транспортом.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b/>
          <w:bCs/>
          <w:color w:val="2D2D2D"/>
          <w:spacing w:val="1"/>
        </w:rPr>
        <w:t>2.2. Сбор твердых бытовых отходов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2.2.1. 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-5° и ниже) должен быть не более трех суток, в теплое время (при плюсовой температуре свыше +5°) не более одних суток (ежедневный вывоз). В каждом населенном пункте периодичность удаления твердых бытовых отходов согласовывается с местными учреждениями санитарно-эпидемиологической службы.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2.2.2. Для сбора твердых бытовых отходов следует применять в благоустроенном жилищном фонде стандартные металлические контейнеры. В домовладениях, не имеющих канализации, допускается применять деревянные или металлические сборники.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2.2.3.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 (см. Альбом площадок под контейнеры для сбора бытовых отходов, Свердловск, УНИИ АКХ, 1977).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  <w:r w:rsidRPr="008243F4">
        <w:rPr>
          <w:rFonts w:ascii="Arial" w:eastAsia="Times New Roman" w:hAnsi="Arial" w:cs="Arial"/>
          <w:color w:val="2D2D2D"/>
          <w:spacing w:val="1"/>
        </w:rPr>
        <w:br/>
        <w:t>Размещение мест временного хранения отходов, особенно на жилой территории, необходимо согласовать с районным архитектором и районными санэпидстанциями.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  <w:r w:rsidRPr="008243F4">
        <w:rPr>
          <w:rFonts w:ascii="Arial" w:eastAsia="Times New Roman" w:hAnsi="Arial" w:cs="Arial"/>
          <w:color w:val="2D2D2D"/>
          <w:spacing w:val="1"/>
        </w:rPr>
        <w:br/>
        <w:t xml:space="preserve">В исключительных случаях, в районах сложившейся застройки, где нет возможности соблюдения установленных разрывов от дворовых туалетов, мест временного хранения отходов эти расстояния устанавливаются </w:t>
      </w:r>
      <w:proofErr w:type="spellStart"/>
      <w:r w:rsidRPr="008243F4">
        <w:rPr>
          <w:rFonts w:ascii="Arial" w:eastAsia="Times New Roman" w:hAnsi="Arial" w:cs="Arial"/>
          <w:color w:val="2D2D2D"/>
          <w:spacing w:val="1"/>
        </w:rPr>
        <w:t>комиссионно</w:t>
      </w:r>
      <w:proofErr w:type="spellEnd"/>
      <w:r w:rsidRPr="008243F4">
        <w:rPr>
          <w:rFonts w:ascii="Arial" w:eastAsia="Times New Roman" w:hAnsi="Arial" w:cs="Arial"/>
          <w:color w:val="2D2D2D"/>
          <w:spacing w:val="1"/>
        </w:rPr>
        <w:t xml:space="preserve"> (с участием районного архитектора, жилищно-эксплуатационной организации, квартального комитета, санитарного врача). Акты комиссий должны утверждаться исполкомами местных Советов народных депутатов.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  <w:r w:rsidRPr="008243F4">
        <w:rPr>
          <w:rFonts w:ascii="Arial" w:eastAsia="Times New Roman" w:hAnsi="Arial" w:cs="Arial"/>
          <w:color w:val="2D2D2D"/>
          <w:spacing w:val="1"/>
        </w:rPr>
        <w:br/>
        <w:t>На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сокращен до 8-10 метров. В конфликтных ситуациях этот вопрос должен рассматриваться представителями общественности, административными комиссиями исполкомов районных и поселковых Советов народных депутатов.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2.2.4. Металлические сборники отходов в летний период необходимо промывать (при "несменяемой" системе не реже одного раза в 10 дней, "сменяемой" - после опорожнения), деревянные сборники - дезинфицировать (после каждого опорожнения).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 xml:space="preserve">2.2.5. Выбор вторичного сырья (текстиль, банки, бутылки, другие предметы) из сборников отходов, а также из </w:t>
      </w:r>
      <w:proofErr w:type="spellStart"/>
      <w:r w:rsidRPr="008243F4">
        <w:rPr>
          <w:rFonts w:ascii="Arial" w:eastAsia="Times New Roman" w:hAnsi="Arial" w:cs="Arial"/>
          <w:color w:val="2D2D2D"/>
          <w:spacing w:val="1"/>
        </w:rPr>
        <w:t>мусоровозного</w:t>
      </w:r>
      <w:proofErr w:type="spellEnd"/>
      <w:r w:rsidRPr="008243F4">
        <w:rPr>
          <w:rFonts w:ascii="Arial" w:eastAsia="Times New Roman" w:hAnsi="Arial" w:cs="Arial"/>
          <w:color w:val="2D2D2D"/>
          <w:spacing w:val="1"/>
        </w:rPr>
        <w:t xml:space="preserve"> транспорта не допускается.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2.2.6. Во вновь строящихся жилых домах 5 этажей и более следует устраивать мусоропроводы в соответствии с требованиями </w:t>
      </w:r>
      <w:hyperlink r:id="rId4" w:history="1">
        <w:r w:rsidRPr="008243F4">
          <w:rPr>
            <w:rFonts w:ascii="Arial" w:eastAsia="Times New Roman" w:hAnsi="Arial" w:cs="Arial"/>
            <w:color w:val="00466E"/>
            <w:spacing w:val="1"/>
            <w:u w:val="single"/>
          </w:rPr>
          <w:t>ВСН 8-72</w:t>
        </w:r>
      </w:hyperlink>
      <w:r w:rsidRPr="008243F4">
        <w:rPr>
          <w:rFonts w:ascii="Arial" w:eastAsia="Times New Roman" w:hAnsi="Arial" w:cs="Arial"/>
          <w:color w:val="2D2D2D"/>
          <w:spacing w:val="1"/>
        </w:rPr>
        <w:t>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2.2.7. Вход в мусороприемную камеру необходимо изолировать от входа в здание и в другие помещения. Пол камеры должен быть на одном уровне с асфальтированным подъездом. Категорически запрещается сброс бытовых отходов из мусоропровода непосредственно на пол мусороприемной камеры (в мусороприемной камере должен быть запас контейнеров или емкости в контейнерах не менее чем на одни сутки).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  <w:r w:rsidRPr="008243F4">
        <w:rPr>
          <w:rFonts w:ascii="Arial" w:eastAsia="Times New Roman" w:hAnsi="Arial" w:cs="Arial"/>
          <w:color w:val="2D2D2D"/>
          <w:spacing w:val="1"/>
        </w:rPr>
        <w:br/>
        <w:t xml:space="preserve">Емкости с отходами не допускается выставлять за пределы </w:t>
      </w:r>
      <w:proofErr w:type="spellStart"/>
      <w:r w:rsidRPr="008243F4">
        <w:rPr>
          <w:rFonts w:ascii="Arial" w:eastAsia="Times New Roman" w:hAnsi="Arial" w:cs="Arial"/>
          <w:color w:val="2D2D2D"/>
          <w:spacing w:val="1"/>
        </w:rPr>
        <w:t>мусоросборного</w:t>
      </w:r>
      <w:proofErr w:type="spellEnd"/>
      <w:r w:rsidRPr="008243F4">
        <w:rPr>
          <w:rFonts w:ascii="Arial" w:eastAsia="Times New Roman" w:hAnsi="Arial" w:cs="Arial"/>
          <w:color w:val="2D2D2D"/>
          <w:spacing w:val="1"/>
        </w:rPr>
        <w:t xml:space="preserve"> помещения </w:t>
      </w:r>
      <w:r w:rsidRPr="008243F4">
        <w:rPr>
          <w:rFonts w:ascii="Arial" w:eastAsia="Times New Roman" w:hAnsi="Arial" w:cs="Arial"/>
          <w:color w:val="2D2D2D"/>
          <w:spacing w:val="1"/>
        </w:rPr>
        <w:lastRenderedPageBreak/>
        <w:t>заблаговременно (ранее одного часа) до прибытия специального автотранспорта.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 xml:space="preserve">2.2.8. Мусоропровод, мусороприемная камера должны быть исправными. Крышки загрузочных клапанов мусоропроводов на лестничных клетках должны иметь плотный привод, снабженный резиновыми прокладками в целях герметизации и </w:t>
      </w:r>
      <w:proofErr w:type="spellStart"/>
      <w:r w:rsidRPr="008243F4">
        <w:rPr>
          <w:rFonts w:ascii="Arial" w:eastAsia="Times New Roman" w:hAnsi="Arial" w:cs="Arial"/>
          <w:color w:val="2D2D2D"/>
          <w:spacing w:val="1"/>
        </w:rPr>
        <w:t>шумоглушения</w:t>
      </w:r>
      <w:proofErr w:type="spellEnd"/>
      <w:r w:rsidRPr="008243F4">
        <w:rPr>
          <w:rFonts w:ascii="Arial" w:eastAsia="Times New Roman" w:hAnsi="Arial" w:cs="Arial"/>
          <w:color w:val="2D2D2D"/>
          <w:spacing w:val="1"/>
        </w:rPr>
        <w:t>. В жилых домах, имеющих мусоропроводы, должны быть обеспечены условия для еженедельной чистки, дезинфекции и дезинсекции ствола мусоропровода, для чего стволы оборудуются соответствующими устройствами.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  <w:r w:rsidRPr="008243F4">
        <w:rPr>
          <w:rFonts w:ascii="Arial" w:eastAsia="Times New Roman" w:hAnsi="Arial" w:cs="Arial"/>
          <w:color w:val="2D2D2D"/>
          <w:spacing w:val="1"/>
        </w:rPr>
        <w:br/>
        <w:t xml:space="preserve">Для дезинфекции каналов мусоропроводов следует применять растворы: лизола (8-5%), креолина (8-5%), </w:t>
      </w:r>
      <w:proofErr w:type="spellStart"/>
      <w:r w:rsidRPr="008243F4">
        <w:rPr>
          <w:rFonts w:ascii="Arial" w:eastAsia="Times New Roman" w:hAnsi="Arial" w:cs="Arial"/>
          <w:color w:val="2D2D2D"/>
          <w:spacing w:val="1"/>
        </w:rPr>
        <w:t>нафтализола</w:t>
      </w:r>
      <w:proofErr w:type="spellEnd"/>
      <w:r w:rsidRPr="008243F4">
        <w:rPr>
          <w:rFonts w:ascii="Arial" w:eastAsia="Times New Roman" w:hAnsi="Arial" w:cs="Arial"/>
          <w:color w:val="2D2D2D"/>
          <w:spacing w:val="1"/>
        </w:rPr>
        <w:t xml:space="preserve"> (15-10%), фенола (3-5%), метасиликата натрия (1-3%). Время контакта не менее 0,5 часа. Металлические емкости, контейнеры и каналы мусоропроводов дезинфицировать </w:t>
      </w:r>
      <w:proofErr w:type="spellStart"/>
      <w:r w:rsidRPr="008243F4">
        <w:rPr>
          <w:rFonts w:ascii="Arial" w:eastAsia="Times New Roman" w:hAnsi="Arial" w:cs="Arial"/>
          <w:color w:val="2D2D2D"/>
          <w:spacing w:val="1"/>
        </w:rPr>
        <w:t>хлорактивными</w:t>
      </w:r>
      <w:proofErr w:type="spellEnd"/>
      <w:r w:rsidRPr="008243F4">
        <w:rPr>
          <w:rFonts w:ascii="Arial" w:eastAsia="Times New Roman" w:hAnsi="Arial" w:cs="Arial"/>
          <w:color w:val="2D2D2D"/>
          <w:spacing w:val="1"/>
        </w:rPr>
        <w:t xml:space="preserve"> веществами и их растворами категорически запрещается.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2.2.9. Удаление негабаритных отходов из домовладений следует производить по мере их накопления, но не реже одного раза в неделю.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2.2.10. Ответственность за содержание камеры, мусоропровода, мусоросборников и территории, прилегающей к месту выгрузки отходов из камеры, несет организация, в ведении которой находится дом.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 xml:space="preserve">2.2.11. Запрещается применять "поквартирную" систему удаления твердых бытовых отходов в многоэтажной благоустроенной жилой застройке. Применять указанную систему, в виде исключения, возможно в </w:t>
      </w:r>
      <w:proofErr w:type="spellStart"/>
      <w:r w:rsidRPr="008243F4">
        <w:rPr>
          <w:rFonts w:ascii="Arial" w:eastAsia="Times New Roman" w:hAnsi="Arial" w:cs="Arial"/>
          <w:color w:val="2D2D2D"/>
          <w:spacing w:val="1"/>
        </w:rPr>
        <w:t>одно-двухэтажных</w:t>
      </w:r>
      <w:proofErr w:type="spellEnd"/>
      <w:r w:rsidRPr="008243F4">
        <w:rPr>
          <w:rFonts w:ascii="Arial" w:eastAsia="Times New Roman" w:hAnsi="Arial" w:cs="Arial"/>
          <w:color w:val="2D2D2D"/>
          <w:spacing w:val="1"/>
        </w:rPr>
        <w:t xml:space="preserve"> домах.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b/>
          <w:bCs/>
          <w:color w:val="2D2D2D"/>
          <w:spacing w:val="1"/>
        </w:rPr>
        <w:t>2.3. Сбор жидких отходов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 xml:space="preserve">2.3.1. Для сбора жидких отходов в </w:t>
      </w:r>
      <w:proofErr w:type="spellStart"/>
      <w:r w:rsidRPr="008243F4">
        <w:rPr>
          <w:rFonts w:ascii="Arial" w:eastAsia="Times New Roman" w:hAnsi="Arial" w:cs="Arial"/>
          <w:color w:val="2D2D2D"/>
          <w:spacing w:val="1"/>
        </w:rPr>
        <w:t>неканализованных</w:t>
      </w:r>
      <w:proofErr w:type="spellEnd"/>
      <w:r w:rsidRPr="008243F4">
        <w:rPr>
          <w:rFonts w:ascii="Arial" w:eastAsia="Times New Roman" w:hAnsi="Arial" w:cs="Arial"/>
          <w:color w:val="2D2D2D"/>
          <w:spacing w:val="1"/>
        </w:rPr>
        <w:t xml:space="preserve"> домовладениях устраиваются дворовые </w:t>
      </w:r>
      <w:proofErr w:type="spellStart"/>
      <w:r w:rsidRPr="008243F4">
        <w:rPr>
          <w:rFonts w:ascii="Arial" w:eastAsia="Times New Roman" w:hAnsi="Arial" w:cs="Arial"/>
          <w:color w:val="2D2D2D"/>
          <w:spacing w:val="1"/>
        </w:rPr>
        <w:t>помойницы</w:t>
      </w:r>
      <w:proofErr w:type="spellEnd"/>
      <w:r w:rsidRPr="008243F4">
        <w:rPr>
          <w:rFonts w:ascii="Arial" w:eastAsia="Times New Roman" w:hAnsi="Arial" w:cs="Arial"/>
          <w:color w:val="2D2D2D"/>
          <w:spacing w:val="1"/>
        </w:rPr>
        <w:t xml:space="preserve">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 w:rsidRPr="008243F4">
        <w:rPr>
          <w:rFonts w:ascii="Arial" w:eastAsia="Times New Roman" w:hAnsi="Arial" w:cs="Arial"/>
          <w:color w:val="2D2D2D"/>
          <w:spacing w:val="1"/>
        </w:rPr>
        <w:t>помойницы</w:t>
      </w:r>
      <w:proofErr w:type="spellEnd"/>
      <w:r w:rsidRPr="008243F4">
        <w:rPr>
          <w:rFonts w:ascii="Arial" w:eastAsia="Times New Roman" w:hAnsi="Arial" w:cs="Arial"/>
          <w:color w:val="2D2D2D"/>
          <w:spacing w:val="1"/>
        </w:rPr>
        <w:t xml:space="preserve"> должна быть съемной или открывающейся. При наличии дворовых уборных выгреб может быть общим.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</w:p>
    <w:p w:rsidR="008243F4" w:rsidRPr="008243F4" w:rsidRDefault="008243F4" w:rsidP="008243F4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</w:rPr>
      </w:pPr>
      <w:r w:rsidRPr="008243F4">
        <w:rPr>
          <w:rFonts w:ascii="Arial" w:eastAsia="Times New Roman" w:hAnsi="Arial" w:cs="Arial"/>
          <w:color w:val="2D2D2D"/>
          <w:spacing w:val="1"/>
        </w:rPr>
        <w:t>2.3.2.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 м.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  <w:r w:rsidRPr="008243F4">
        <w:rPr>
          <w:rFonts w:ascii="Arial" w:eastAsia="Times New Roman" w:hAnsi="Arial" w:cs="Arial"/>
          <w:color w:val="2D2D2D"/>
          <w:spacing w:val="1"/>
        </w:rPr>
        <w:br/>
        <w:t>На территории частных домовладений расстояние от дворовых уборных до домовладений определяется самими домовладельцами и может быть сокращено до 8-10 метров. В конфликтных ситуациях место размещения дворовых уборных определяется представителями общественности, административных комиссий местных Советов.</w:t>
      </w:r>
      <w:r w:rsidRPr="008243F4">
        <w:rPr>
          <w:rFonts w:ascii="Arial" w:eastAsia="Times New Roman" w:hAnsi="Arial" w:cs="Arial"/>
          <w:color w:val="2D2D2D"/>
          <w:spacing w:val="1"/>
        </w:rPr>
        <w:br/>
      </w:r>
      <w:r w:rsidRPr="008243F4">
        <w:rPr>
          <w:rFonts w:ascii="Arial" w:eastAsia="Times New Roman" w:hAnsi="Arial" w:cs="Arial"/>
          <w:color w:val="2D2D2D"/>
          <w:spacing w:val="1"/>
        </w:rPr>
        <w:br/>
        <w:t>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09439C" w:rsidRDefault="0009439C"/>
    <w:sectPr w:rsidR="0009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8243F4"/>
    <w:rsid w:val="0009439C"/>
    <w:rsid w:val="0082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4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3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243F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82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2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24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127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1628</Words>
  <Characters>9283</Characters>
  <Application>Microsoft Office Word</Application>
  <DocSecurity>0</DocSecurity>
  <Lines>77</Lines>
  <Paragraphs>21</Paragraphs>
  <ScaleCrop>false</ScaleCrop>
  <Company>Microsoft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2020-04-22T20:00:00Z</dcterms:created>
  <dcterms:modified xsi:type="dcterms:W3CDTF">2020-04-22T20:02:00Z</dcterms:modified>
</cp:coreProperties>
</file>